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E2" w:rsidRDefault="00000AE2" w:rsidP="00000AE2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4F575C"/>
          <w:sz w:val="45"/>
          <w:szCs w:val="45"/>
        </w:rPr>
      </w:pPr>
      <w:r>
        <w:rPr>
          <w:rFonts w:ascii="Arial" w:hAnsi="Arial" w:cs="Arial"/>
          <w:b w:val="0"/>
          <w:bCs w:val="0"/>
          <w:color w:val="4F575C"/>
          <w:sz w:val="45"/>
          <w:szCs w:val="45"/>
        </w:rPr>
        <w:t>Субсидия на газификацию домовладения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В соответствии с распоряжением Правительства Российской Федерации от 2 февраля 2023 года № 229-р Томской области выделен иной межбюджетный трансферт на предоставление гражданам субсидии на покупку и установку газоиспользующего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оборудования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и проведение работ внутри границ их земельных участков при догазификации.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Порядок предоставления указанной субсидии утвержден</w:t>
      </w:r>
      <w:hyperlink r:id="rId8" w:history="1">
        <w:r>
          <w:rPr>
            <w:rStyle w:val="aa"/>
            <w:rFonts w:ascii="Arial" w:hAnsi="Arial" w:cs="Arial"/>
            <w:color w:val="2995B2"/>
            <w:sz w:val="21"/>
            <w:szCs w:val="21"/>
          </w:rPr>
          <w:t xml:space="preserve"> постановлением Администрации Томской области от 02.03.2023 № 98а «О предоставлении субсидий отдельным категориям граждан, проживающих на территории Томской области, на покупку и установку газоиспользующего </w:t>
        </w:r>
        <w:proofErr w:type="gramStart"/>
        <w:r>
          <w:rPr>
            <w:rStyle w:val="aa"/>
            <w:rFonts w:ascii="Arial" w:hAnsi="Arial" w:cs="Arial"/>
            <w:color w:val="2995B2"/>
            <w:sz w:val="21"/>
            <w:szCs w:val="21"/>
          </w:rPr>
          <w:t>оборудования</w:t>
        </w:r>
        <w:proofErr w:type="gramEnd"/>
        <w:r>
          <w:rPr>
            <w:rStyle w:val="aa"/>
            <w:rFonts w:ascii="Arial" w:hAnsi="Arial" w:cs="Arial"/>
            <w:color w:val="2995B2"/>
            <w:sz w:val="21"/>
            <w:szCs w:val="21"/>
          </w:rPr>
          <w:t xml:space="preserve"> и проведение работ внутри границ их земельных участков в рамах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догазификации»</w:t>
        </w:r>
      </w:hyperlink>
      <w:r>
        <w:rPr>
          <w:rFonts w:ascii="Arial" w:hAnsi="Arial" w:cs="Arial"/>
          <w:color w:val="4F575C"/>
          <w:sz w:val="21"/>
          <w:szCs w:val="21"/>
        </w:rPr>
        <w:t>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КТО ИМЕЕТ ПРАВО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proofErr w:type="gramStart"/>
      <w:r>
        <w:rPr>
          <w:rFonts w:ascii="Arial" w:hAnsi="Arial" w:cs="Arial"/>
          <w:color w:val="4F575C"/>
          <w:sz w:val="21"/>
          <w:szCs w:val="21"/>
        </w:rPr>
        <w:t>Граждане, проживающие на территории Томской области и заключившие после 31 декабря 2022 года договор, предусматривающий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газопотребления,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(или) по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поставке газоиспользующего оборудования, и (или) по поставке прибора учета газа (в соответствии с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газораспределения) (далее – договор), и относящиеся к одной из следующих категорий: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1) граждане, являющиеся участниками Великой Отечественной войны;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2) граждане, являющиеся инвалидами боевых действий;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3) граждане, являющиеся ветеранами боевых действий;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4) члены семей погибших (умерших) инвалидов Великой Отечественной войны, инвалидов боевых действий, участников Великой Отечественной войны, ветеранов боевых действий;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5) многодетные семьи, имеющие в своем составе трех и более детей в возрасте до восемнадцати лет, включая усыновленных детей и детей, принятых под опеку (попечительство), в том числе детей, временно проживающих отдельно от родителей в связи с обучением в профессиональной образовательной организации или образовательной организации высшего образования;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6) малоимущие граждане, в том числе малоимущие семьи с детьми (среднедушевой доход которых (которой) ниже величины прожиточного минимума).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При наличии права на предоставление субсидии в отношении одного домовладения у нескольких граждан, субсидия предоставляется одному гражданину.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При отнесении гражданина к нескольким категориям, право на получение субсидии предоставляется по одной из категорий, по выбору гражданина.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УСЛОВИЯ ПРЕДОСТАВЛЕНИЯ СУБСИДИИ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1. Субсидия предоставляется однократно в отношении одного домовладения.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2. Гражданам, относящимся к категории малоимущих граждан, в том числе к малоимущим семьям с детьми, субсидия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предоставляется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в случае если размер среднедушевого дохода </w:t>
      </w:r>
      <w:r>
        <w:rPr>
          <w:rFonts w:ascii="Arial" w:hAnsi="Arial" w:cs="Arial"/>
          <w:color w:val="4F575C"/>
          <w:sz w:val="21"/>
          <w:szCs w:val="21"/>
        </w:rPr>
        <w:lastRenderedPageBreak/>
        <w:t>семьи, рассчитанный исходя из суммы доходов семьи гражданина (одиноко проживающего гражданина) за три календарных месяца, предшествующих месяцу подачи заявления о предоставлении субсидии, не превышает величину прожиточного минимума на душу населения, установленного по соответствующей группе территорий Томской области, утвержденной в установленном порядке.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      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РАЗМЕР СУБСИДИИ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Размер субсидии составляет 100 000 рублей, но не более фактических расходов гражданина на покупку и установку газоиспользующего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оборудования</w:t>
      </w:r>
      <w:proofErr w:type="gramEnd"/>
      <w:r>
        <w:rPr>
          <w:rFonts w:ascii="Arial" w:hAnsi="Arial" w:cs="Arial"/>
          <w:color w:val="4F575C"/>
          <w:sz w:val="21"/>
          <w:szCs w:val="21"/>
        </w:rPr>
        <w:t xml:space="preserve"> и проведение работ внутри границ его земельного участка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догазификации, предусмотренных в договоре, заключенном между гражданином и газораспределительной организацией.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НАПРАВЛЕНИЯ ИСПОЛЬЗОВАНИЯ СУБСИДИИ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 xml:space="preserve"> Субсидия может быть использована </w:t>
      </w:r>
      <w:proofErr w:type="gramStart"/>
      <w:r>
        <w:rPr>
          <w:rFonts w:ascii="Arial" w:hAnsi="Arial" w:cs="Arial"/>
          <w:color w:val="4F575C"/>
          <w:sz w:val="21"/>
          <w:szCs w:val="21"/>
        </w:rPr>
        <w:t>на</w:t>
      </w:r>
      <w:proofErr w:type="gramEnd"/>
      <w:r>
        <w:rPr>
          <w:rFonts w:ascii="Arial" w:hAnsi="Arial" w:cs="Arial"/>
          <w:color w:val="4F575C"/>
          <w:sz w:val="21"/>
          <w:szCs w:val="21"/>
        </w:rPr>
        <w:t>: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1. На проведение работ внутри границ земельного участка гражданина: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проектирование сети газопотребления, включая расходы на проведение инженерно-геодезических изысканий, разработку проектной документации и рабочей документации, согласование прокладки объектов сети газопотребления с владельцами смежных коммуникаций (при необходимости);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proofErr w:type="gramStart"/>
      <w:r>
        <w:rPr>
          <w:rFonts w:ascii="Arial" w:hAnsi="Arial" w:cs="Arial"/>
          <w:color w:val="4F575C"/>
          <w:sz w:val="21"/>
          <w:szCs w:val="21"/>
        </w:rPr>
        <w:t>осуществление строительно-монтажных работ сети газопотребления, включая расходы на строительство линейной части сети газопотребления (газопровода), строительство пунктов редуцирования газа и устройств электрохимической защиты от коррозии, установку отключающих устройств, фитингов и других устройств и сооружений сети газопотребления, устройство внутреннего газопровода на объекте капитального строительства, покраску газопроводов, продувку газопроводов и газоиспользующего оборудования, испытание газопровода на герметичность, выполнение пусконаладочных работ, проведение контрольной опрессовки газопровода.</w:t>
      </w:r>
      <w:proofErr w:type="gramEnd"/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2. На покупку и установку газоиспользующего оборудования, произведенного на территории Российской Федерации, включая в том числе: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котел (газовый двухконтурный или одноконтурный напольный, газовый двухконтурный или одноконтурный настенный);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газовый водонагреватель;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газовую плиту, газовую варочную панель;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счетчики газа (приборы учета газа);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колонку (или бойлер косвенного нагрева);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систему контроля загазованности;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иное допустимое к установке в жилом доме оборудование, работающее на природном газе и необходимое для отопления (теплоснабжения) домовладения и для пищеприготовления.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СРОКИ НАЗНАЧЕНИЯ ВЫПЛАТЫ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lastRenderedPageBreak/>
        <w:t>В течение 7 рабочих дней со дня поступления заявления со всеми необходимыми документами.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 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ОТВЕТСТВЕННОСТЬ ЗА НЕСОБЛЮДЕНИЕ ЦЕЛЕЙ,</w:t>
      </w:r>
    </w:p>
    <w:p w:rsidR="00000AE2" w:rsidRDefault="00000AE2" w:rsidP="00000AE2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F575C"/>
          <w:sz w:val="21"/>
          <w:szCs w:val="21"/>
        </w:rPr>
      </w:pPr>
      <w:r>
        <w:rPr>
          <w:rStyle w:val="af1"/>
          <w:rFonts w:ascii="Arial" w:hAnsi="Arial" w:cs="Arial"/>
          <w:color w:val="4F575C"/>
          <w:sz w:val="21"/>
          <w:szCs w:val="21"/>
        </w:rPr>
        <w:t>УСЛОВИЙ И ПОРЯДКА ПРЕДОСТАВЛЕНИЯ СУБСИДИИ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Ответственность за несоблюдение целей, условий и порядка предоставления субсидии несут гражданин и газораспределительная организация.</w:t>
      </w:r>
    </w:p>
    <w:p w:rsidR="00000AE2" w:rsidRDefault="00000AE2" w:rsidP="00000AE2">
      <w:pPr>
        <w:pStyle w:val="a8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F575C"/>
          <w:sz w:val="21"/>
          <w:szCs w:val="21"/>
        </w:rPr>
      </w:pPr>
      <w:r>
        <w:rPr>
          <w:rFonts w:ascii="Arial" w:hAnsi="Arial" w:cs="Arial"/>
          <w:color w:val="4F575C"/>
          <w:sz w:val="21"/>
          <w:szCs w:val="21"/>
        </w:rPr>
        <w:t>В случае расторжения договора по инициативе гражданина, а также в случае не достижения гражданином результата предоставления субсидии, гражданином осуществляется возврат газораспределительной организации фактически произведенных ею расходов в соответствии с законода</w:t>
      </w:r>
      <w:r w:rsidR="00A15DF9">
        <w:rPr>
          <w:rFonts w:ascii="Arial" w:hAnsi="Arial" w:cs="Arial"/>
          <w:color w:val="4F575C"/>
          <w:sz w:val="21"/>
          <w:szCs w:val="21"/>
        </w:rPr>
        <w:t>тельством Российской Федерации.</w:t>
      </w:r>
      <w:bookmarkStart w:id="0" w:name="_GoBack"/>
      <w:bookmarkEnd w:id="0"/>
    </w:p>
    <w:p w:rsidR="0014404F" w:rsidRPr="00A57EE3" w:rsidRDefault="0014404F" w:rsidP="00A57EE3"/>
    <w:sectPr w:rsidR="0014404F" w:rsidRPr="00A57EE3" w:rsidSect="0050101A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5D" w:rsidRDefault="00E82B5D" w:rsidP="000B59C2">
      <w:r>
        <w:separator/>
      </w:r>
    </w:p>
  </w:endnote>
  <w:endnote w:type="continuationSeparator" w:id="0">
    <w:p w:rsidR="00E82B5D" w:rsidRDefault="00E82B5D" w:rsidP="000B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8176"/>
      <w:docPartObj>
        <w:docPartGallery w:val="Page Numbers (Bottom of Page)"/>
        <w:docPartUnique/>
      </w:docPartObj>
    </w:sdtPr>
    <w:sdtEndPr/>
    <w:sdtContent>
      <w:p w:rsidR="000B59C2" w:rsidRDefault="000B59C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DF9">
          <w:rPr>
            <w:noProof/>
          </w:rPr>
          <w:t>3</w:t>
        </w:r>
        <w:r>
          <w:fldChar w:fldCharType="end"/>
        </w:r>
      </w:p>
    </w:sdtContent>
  </w:sdt>
  <w:p w:rsidR="000B59C2" w:rsidRDefault="000B59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5D" w:rsidRDefault="00E82B5D" w:rsidP="000B59C2">
      <w:r>
        <w:separator/>
      </w:r>
    </w:p>
  </w:footnote>
  <w:footnote w:type="continuationSeparator" w:id="0">
    <w:p w:rsidR="00E82B5D" w:rsidRDefault="00E82B5D" w:rsidP="000B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81C"/>
    <w:multiLevelType w:val="multilevel"/>
    <w:tmpl w:val="907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C0393"/>
    <w:multiLevelType w:val="multilevel"/>
    <w:tmpl w:val="846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42B93"/>
    <w:multiLevelType w:val="hybridMultilevel"/>
    <w:tmpl w:val="B7D8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87440"/>
    <w:multiLevelType w:val="multilevel"/>
    <w:tmpl w:val="39E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A8"/>
    <w:rsid w:val="00000AE2"/>
    <w:rsid w:val="000304C0"/>
    <w:rsid w:val="00045905"/>
    <w:rsid w:val="00047A23"/>
    <w:rsid w:val="00052383"/>
    <w:rsid w:val="000A2900"/>
    <w:rsid w:val="000B4044"/>
    <w:rsid w:val="000B59C2"/>
    <w:rsid w:val="001316C9"/>
    <w:rsid w:val="00143A45"/>
    <w:rsid w:val="0014404F"/>
    <w:rsid w:val="00145A26"/>
    <w:rsid w:val="00162BA8"/>
    <w:rsid w:val="00192DC0"/>
    <w:rsid w:val="001B2534"/>
    <w:rsid w:val="001C14DB"/>
    <w:rsid w:val="001D06B2"/>
    <w:rsid w:val="001F66AE"/>
    <w:rsid w:val="0020285E"/>
    <w:rsid w:val="00227519"/>
    <w:rsid w:val="002445C8"/>
    <w:rsid w:val="00253A0E"/>
    <w:rsid w:val="002C1A4D"/>
    <w:rsid w:val="002D5D5C"/>
    <w:rsid w:val="00337658"/>
    <w:rsid w:val="00351647"/>
    <w:rsid w:val="003523BD"/>
    <w:rsid w:val="0035370E"/>
    <w:rsid w:val="00377FF9"/>
    <w:rsid w:val="003A7A70"/>
    <w:rsid w:val="00412BA0"/>
    <w:rsid w:val="00421287"/>
    <w:rsid w:val="00430A21"/>
    <w:rsid w:val="00430B1F"/>
    <w:rsid w:val="00474D49"/>
    <w:rsid w:val="004C5F5C"/>
    <w:rsid w:val="0050101A"/>
    <w:rsid w:val="005468BA"/>
    <w:rsid w:val="00557131"/>
    <w:rsid w:val="00590B90"/>
    <w:rsid w:val="006163F9"/>
    <w:rsid w:val="00641805"/>
    <w:rsid w:val="006B5B8A"/>
    <w:rsid w:val="007400E2"/>
    <w:rsid w:val="00744C2D"/>
    <w:rsid w:val="00761D04"/>
    <w:rsid w:val="00777055"/>
    <w:rsid w:val="007961D6"/>
    <w:rsid w:val="007E53C4"/>
    <w:rsid w:val="00801B10"/>
    <w:rsid w:val="008050B2"/>
    <w:rsid w:val="0082206C"/>
    <w:rsid w:val="00837D62"/>
    <w:rsid w:val="008758A5"/>
    <w:rsid w:val="00881263"/>
    <w:rsid w:val="00887BD1"/>
    <w:rsid w:val="008B1735"/>
    <w:rsid w:val="00921F52"/>
    <w:rsid w:val="009367C4"/>
    <w:rsid w:val="00965FC8"/>
    <w:rsid w:val="00971B02"/>
    <w:rsid w:val="00992DBD"/>
    <w:rsid w:val="009D0EA4"/>
    <w:rsid w:val="009F1FF8"/>
    <w:rsid w:val="00A0056B"/>
    <w:rsid w:val="00A15DF9"/>
    <w:rsid w:val="00A17868"/>
    <w:rsid w:val="00A41594"/>
    <w:rsid w:val="00A471DF"/>
    <w:rsid w:val="00A57A35"/>
    <w:rsid w:val="00A57EE3"/>
    <w:rsid w:val="00A74E1F"/>
    <w:rsid w:val="00A759B7"/>
    <w:rsid w:val="00AB38C1"/>
    <w:rsid w:val="00AE3882"/>
    <w:rsid w:val="00B27B24"/>
    <w:rsid w:val="00B46118"/>
    <w:rsid w:val="00B507DC"/>
    <w:rsid w:val="00B8349C"/>
    <w:rsid w:val="00BC1EF0"/>
    <w:rsid w:val="00BD306B"/>
    <w:rsid w:val="00BE1CE6"/>
    <w:rsid w:val="00C757A6"/>
    <w:rsid w:val="00C81BEB"/>
    <w:rsid w:val="00D37296"/>
    <w:rsid w:val="00D42C91"/>
    <w:rsid w:val="00D55F84"/>
    <w:rsid w:val="00D713DB"/>
    <w:rsid w:val="00D717CB"/>
    <w:rsid w:val="00D76FC3"/>
    <w:rsid w:val="00D84358"/>
    <w:rsid w:val="00DE6733"/>
    <w:rsid w:val="00DF5D16"/>
    <w:rsid w:val="00E061DA"/>
    <w:rsid w:val="00E60DA5"/>
    <w:rsid w:val="00E82B5D"/>
    <w:rsid w:val="00E84C31"/>
    <w:rsid w:val="00F00B7A"/>
    <w:rsid w:val="00F17B23"/>
    <w:rsid w:val="00F75BE2"/>
    <w:rsid w:val="00FC6B74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semiHidden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F1FF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F1F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965FC8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965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D306B"/>
    <w:pPr>
      <w:spacing w:after="0" w:line="240" w:lineRule="auto"/>
    </w:pPr>
  </w:style>
  <w:style w:type="paragraph" w:customStyle="1" w:styleId="ConsPlusNormal">
    <w:name w:val="ConsPlusNormal"/>
    <w:rsid w:val="003376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887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35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F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s-price">
    <w:name w:val="is-price"/>
    <w:basedOn w:val="a0"/>
    <w:rsid w:val="009F1FF8"/>
  </w:style>
  <w:style w:type="paragraph" w:styleId="a8">
    <w:name w:val="Normal (Web)"/>
    <w:basedOn w:val="a"/>
    <w:uiPriority w:val="99"/>
    <w:semiHidden/>
    <w:unhideWhenUsed/>
    <w:rsid w:val="0077705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777055"/>
    <w:rPr>
      <w:i/>
      <w:iCs/>
    </w:rPr>
  </w:style>
  <w:style w:type="character" w:styleId="aa">
    <w:name w:val="Hyperlink"/>
    <w:basedOn w:val="a0"/>
    <w:uiPriority w:val="99"/>
    <w:semiHidden/>
    <w:unhideWhenUsed/>
    <w:rsid w:val="00D717CB"/>
    <w:rPr>
      <w:color w:val="0000FF"/>
      <w:u w:val="single"/>
    </w:rPr>
  </w:style>
  <w:style w:type="character" w:customStyle="1" w:styleId="qd09d484f">
    <w:name w:val="qd09d484f"/>
    <w:basedOn w:val="a0"/>
    <w:rsid w:val="00D717CB"/>
  </w:style>
  <w:style w:type="character" w:customStyle="1" w:styleId="x140cb56e">
    <w:name w:val="x140cb56e"/>
    <w:basedOn w:val="a0"/>
    <w:rsid w:val="00D717CB"/>
  </w:style>
  <w:style w:type="paragraph" w:styleId="ab">
    <w:name w:val="Balloon Text"/>
    <w:basedOn w:val="a"/>
    <w:link w:val="ac"/>
    <w:uiPriority w:val="99"/>
    <w:semiHidden/>
    <w:unhideWhenUsed/>
    <w:rsid w:val="00D717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7C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B59C2"/>
  </w:style>
  <w:style w:type="paragraph" w:styleId="af">
    <w:name w:val="footer"/>
    <w:basedOn w:val="a"/>
    <w:link w:val="af0"/>
    <w:uiPriority w:val="99"/>
    <w:unhideWhenUsed/>
    <w:rsid w:val="000B59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B59C2"/>
  </w:style>
  <w:style w:type="character" w:styleId="af1">
    <w:name w:val="Strong"/>
    <w:basedOn w:val="a0"/>
    <w:uiPriority w:val="22"/>
    <w:qFormat/>
    <w:rsid w:val="00412B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78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ingredientstabletextxl5uw">
    <w:name w:val="ingredientstable_text__xl5uw"/>
    <w:basedOn w:val="a0"/>
    <w:rsid w:val="00A17868"/>
  </w:style>
  <w:style w:type="character" w:customStyle="1" w:styleId="markuptextqss7">
    <w:name w:val="markup_text__qs_s7"/>
    <w:basedOn w:val="a0"/>
    <w:rsid w:val="00A17868"/>
  </w:style>
  <w:style w:type="character" w:customStyle="1" w:styleId="10">
    <w:name w:val="Заголовок 1 Знак"/>
    <w:basedOn w:val="a0"/>
    <w:link w:val="1"/>
    <w:uiPriority w:val="9"/>
    <w:rsid w:val="00144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rticle-stats-viewstats-item-count">
    <w:name w:val="article-stats-view__stats-item-count"/>
    <w:basedOn w:val="a0"/>
    <w:rsid w:val="0014404F"/>
  </w:style>
  <w:style w:type="paragraph" w:customStyle="1" w:styleId="article-renderblock">
    <w:name w:val="article-render__block"/>
    <w:basedOn w:val="a"/>
    <w:rsid w:val="0014404F"/>
    <w:pPr>
      <w:spacing w:before="100" w:beforeAutospacing="1" w:after="100" w:afterAutospacing="1"/>
    </w:pPr>
    <w:rPr>
      <w:sz w:val="24"/>
      <w:szCs w:val="24"/>
    </w:rPr>
  </w:style>
  <w:style w:type="character" w:customStyle="1" w:styleId="ui-lib-button-liketext">
    <w:name w:val="ui-lib-button-like__text"/>
    <w:basedOn w:val="a0"/>
    <w:rsid w:val="0014404F"/>
  </w:style>
  <w:style w:type="character" w:customStyle="1" w:styleId="ui-lib-card-block-social-meta-view">
    <w:name w:val="ui-lib-card-block-social-meta-view"/>
    <w:basedOn w:val="a0"/>
    <w:rsid w:val="0014404F"/>
  </w:style>
  <w:style w:type="character" w:customStyle="1" w:styleId="ui-lib-button-footertext">
    <w:name w:val="ui-lib-button-footer__text"/>
    <w:basedOn w:val="a0"/>
    <w:rsid w:val="0014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12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44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77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6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84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4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89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9948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0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6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2785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579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82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3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930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422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5257">
                          <w:marLeft w:val="-210"/>
                          <w:marRight w:val="-21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4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60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62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5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0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35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98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8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694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421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03197">
          <w:marLeft w:val="0"/>
          <w:marRight w:val="0"/>
          <w:marTop w:val="0"/>
          <w:marBottom w:val="720"/>
          <w:divBdr>
            <w:top w:val="single" w:sz="12" w:space="30" w:color="auto"/>
            <w:left w:val="single" w:sz="12" w:space="24" w:color="auto"/>
            <w:bottom w:val="single" w:sz="12" w:space="24" w:color="auto"/>
            <w:right w:val="single" w:sz="12" w:space="24" w:color="auto"/>
          </w:divBdr>
          <w:divsChild>
            <w:div w:id="16219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8930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2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zn.tomsk.gov.ru/documents/front/view/id/865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Софья</dc:creator>
  <cp:lastModifiedBy>Давыдова Софья</cp:lastModifiedBy>
  <cp:revision>3</cp:revision>
  <cp:lastPrinted>2023-07-04T04:08:00Z</cp:lastPrinted>
  <dcterms:created xsi:type="dcterms:W3CDTF">2023-07-27T08:28:00Z</dcterms:created>
  <dcterms:modified xsi:type="dcterms:W3CDTF">2023-07-27T08:31:00Z</dcterms:modified>
</cp:coreProperties>
</file>