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5C9" w:rsidRPr="00B815C9" w:rsidRDefault="00B815C9" w:rsidP="00B815C9">
      <w:pPr>
        <w:shd w:val="clear" w:color="auto" w:fill="FFFFFF"/>
        <w:spacing w:after="0" w:line="240" w:lineRule="auto"/>
        <w:jc w:val="center"/>
        <w:outlineLvl w:val="1"/>
        <w:rPr>
          <w:rFonts w:ascii="Arial" w:eastAsia="Times New Roman" w:hAnsi="Arial" w:cs="Arial"/>
          <w:b/>
          <w:bCs/>
          <w:color w:val="303030"/>
          <w:sz w:val="36"/>
          <w:szCs w:val="36"/>
          <w:lang w:eastAsia="ru-RU"/>
        </w:rPr>
      </w:pPr>
      <w:r w:rsidRPr="00B815C9">
        <w:rPr>
          <w:rFonts w:ascii="Arial" w:eastAsia="Times New Roman" w:hAnsi="Arial" w:cs="Arial"/>
          <w:b/>
          <w:bCs/>
          <w:color w:val="303030"/>
          <w:sz w:val="36"/>
          <w:szCs w:val="36"/>
          <w:lang w:eastAsia="ru-RU"/>
        </w:rPr>
        <w:t>Порядок обжалования муниципальных нормативно-правовых актов</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ind w:firstLine="708"/>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Ст. 2 Федерального закона от 06.10.2003 №131-ФЗ «Об общих принципах организации местного самоуправления в Российской Федерации» (далее – ФЗ №131-ФЗ) определяет, что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ind w:firstLine="708"/>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1) устав муниципального образования, правовые акты, принятые на местном референдуме (сходе граждан);</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2) нормативные и иные правовые акты представительного органа муниципального образования;</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ind w:firstLine="708"/>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Муниципальные правовые акты обязательны для исполнения всеми находящимися на территории муниципального образования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ind w:firstLine="708"/>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Муниципальные правовые акты могут быть нормативными правовыми актами и индивидуальными правовыми (ненормативными) актами.</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ind w:firstLine="708"/>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Под </w:t>
      </w:r>
      <w:r w:rsidRPr="00B815C9">
        <w:rPr>
          <w:rFonts w:ascii="Arial" w:eastAsia="Times New Roman" w:hAnsi="Arial" w:cs="Arial"/>
          <w:b/>
          <w:bCs/>
          <w:color w:val="303030"/>
          <w:sz w:val="20"/>
          <w:szCs w:val="20"/>
          <w:lang w:eastAsia="ru-RU"/>
        </w:rPr>
        <w:t>нормативным правовым актом</w:t>
      </w:r>
      <w:r w:rsidRPr="00B815C9">
        <w:rPr>
          <w:rFonts w:ascii="Arial" w:eastAsia="Times New Roman" w:hAnsi="Arial" w:cs="Arial"/>
          <w:color w:val="303030"/>
          <w:sz w:val="20"/>
          <w:szCs w:val="20"/>
          <w:lang w:eastAsia="ru-RU"/>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ind w:firstLine="708"/>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Под </w:t>
      </w:r>
      <w:r w:rsidRPr="00B815C9">
        <w:rPr>
          <w:rFonts w:ascii="Arial" w:eastAsia="Times New Roman" w:hAnsi="Arial" w:cs="Arial"/>
          <w:b/>
          <w:bCs/>
          <w:color w:val="303030"/>
          <w:sz w:val="20"/>
          <w:szCs w:val="20"/>
          <w:lang w:eastAsia="ru-RU"/>
        </w:rPr>
        <w:t>индивидуальным правовым (ненормативным) актом</w:t>
      </w:r>
      <w:r w:rsidRPr="00B815C9">
        <w:rPr>
          <w:rFonts w:ascii="Arial" w:eastAsia="Times New Roman" w:hAnsi="Arial" w:cs="Arial"/>
          <w:color w:val="303030"/>
          <w:sz w:val="20"/>
          <w:szCs w:val="20"/>
          <w:lang w:eastAsia="ru-RU"/>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b/>
          <w:bCs/>
          <w:color w:val="303030"/>
          <w:sz w:val="20"/>
          <w:szCs w:val="20"/>
          <w:lang w:eastAsia="ru-RU"/>
        </w:rPr>
        <w:t>В соответствии с ч. 1 ст. 48 ФЗ №131-ФЗ муниципальные правовые акты могут быть отменены или их действие может быть приостановлено:</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1.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2. судом;</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 xml:space="preserve">3.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w:t>
      </w:r>
      <w:r w:rsidRPr="00B815C9">
        <w:rPr>
          <w:rFonts w:ascii="Arial" w:eastAsia="Times New Roman" w:hAnsi="Arial" w:cs="Arial"/>
          <w:color w:val="303030"/>
          <w:sz w:val="20"/>
          <w:szCs w:val="20"/>
          <w:lang w:eastAsia="ru-RU"/>
        </w:rPr>
        <w:lastRenderedPageBreak/>
        <w:t>самоуправления отдельных государственных полномочий, переданных им федеральными законами и законами субъектов РФ.</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ind w:firstLine="708"/>
        <w:jc w:val="both"/>
        <w:rPr>
          <w:rFonts w:ascii="Arial" w:eastAsia="Times New Roman" w:hAnsi="Arial" w:cs="Arial"/>
          <w:color w:val="303030"/>
          <w:sz w:val="20"/>
          <w:szCs w:val="20"/>
          <w:lang w:eastAsia="ru-RU"/>
        </w:rPr>
      </w:pPr>
      <w:r>
        <w:rPr>
          <w:rFonts w:ascii="Arial" w:eastAsia="Times New Roman" w:hAnsi="Arial" w:cs="Arial"/>
          <w:color w:val="303030"/>
          <w:sz w:val="20"/>
          <w:szCs w:val="20"/>
          <w:lang w:eastAsia="ru-RU"/>
        </w:rPr>
        <w:t>Законодательством</w:t>
      </w:r>
      <w:r w:rsidRPr="00B815C9">
        <w:rPr>
          <w:rFonts w:ascii="Arial" w:eastAsia="Times New Roman" w:hAnsi="Arial" w:cs="Arial"/>
          <w:color w:val="303030"/>
          <w:sz w:val="20"/>
          <w:szCs w:val="20"/>
          <w:lang w:eastAsia="ru-RU"/>
        </w:rPr>
        <w:t xml:space="preserve"> предусмотрено три самостоятельных способа защиты интересов граждан и юридических лиц, нарушенных принятием муниципального правового акта.</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b/>
          <w:bCs/>
          <w:color w:val="303030"/>
          <w:sz w:val="20"/>
          <w:szCs w:val="20"/>
          <w:lang w:eastAsia="ru-RU"/>
        </w:rPr>
        <w:t>Первый способ </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ind w:firstLine="708"/>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Ст. 33 Конституции РФ закреплено право граждан Российской Федерации обращаться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w:t>
      </w:r>
      <w:r>
        <w:rPr>
          <w:rFonts w:ascii="Arial" w:eastAsia="Times New Roman" w:hAnsi="Arial" w:cs="Arial"/>
          <w:color w:val="303030"/>
          <w:sz w:val="20"/>
          <w:szCs w:val="20"/>
          <w:lang w:eastAsia="ru-RU"/>
        </w:rPr>
        <w:t xml:space="preserve">, </w:t>
      </w:r>
      <w:r w:rsidRPr="00B815C9">
        <w:rPr>
          <w:rFonts w:ascii="Arial" w:eastAsia="Times New Roman" w:hAnsi="Arial" w:cs="Arial"/>
          <w:color w:val="303030"/>
          <w:sz w:val="20"/>
          <w:szCs w:val="20"/>
          <w:lang w:eastAsia="ru-RU"/>
        </w:rPr>
        <w:t>связанным с принятием муниципального правового акта, при этом не имеет значения, о нормативном правовом акте идет речь или об индивидуальном правовом.</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ind w:firstLine="708"/>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В соответствии со ст. 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b/>
          <w:bCs/>
          <w:color w:val="303030"/>
          <w:sz w:val="20"/>
          <w:szCs w:val="20"/>
          <w:lang w:eastAsia="ru-RU"/>
        </w:rPr>
        <w:t>Второй способ </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ind w:firstLine="708"/>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b/>
          <w:bCs/>
          <w:color w:val="303030"/>
          <w:sz w:val="20"/>
          <w:szCs w:val="20"/>
          <w:lang w:eastAsia="ru-RU"/>
        </w:rPr>
        <w:t>Порядок обжалования нормативных правовых актов</w:t>
      </w:r>
      <w:r w:rsidRPr="00B815C9">
        <w:rPr>
          <w:rFonts w:ascii="Arial" w:eastAsia="Times New Roman" w:hAnsi="Arial" w:cs="Arial"/>
          <w:color w:val="303030"/>
          <w:sz w:val="20"/>
          <w:szCs w:val="20"/>
          <w:lang w:eastAsia="ru-RU"/>
        </w:rPr>
        <w:t> регламентирован Кодексом административного судопроизводства Российской Федерации (далее - КАС РФ) и Арбитражным процессуальным кодексом Российской Федерации (далее - АПК РФ).</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ind w:firstLine="708"/>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В соответствии с требованиями КАС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Порядок производства по административным делам об оспаривании нормативных правовых актов предусмотрен главой 21 раздела 4 КАС РФ.</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   (См.: </w:t>
      </w:r>
      <w:hyperlink r:id="rId4" w:tgtFrame="_blank" w:history="1">
        <w:r w:rsidRPr="00B815C9">
          <w:rPr>
            <w:rFonts w:ascii="Arial" w:eastAsia="Times New Roman" w:hAnsi="Arial" w:cs="Arial"/>
            <w:color w:val="E84235"/>
            <w:sz w:val="20"/>
            <w:szCs w:val="20"/>
            <w:u w:val="single"/>
            <w:lang w:eastAsia="ru-RU"/>
          </w:rPr>
          <w:t>http://www.rg.ru/2015/03/11/sudopr-dok.html</w:t>
        </w:r>
      </w:hyperlink>
      <w:r w:rsidRPr="00B815C9">
        <w:rPr>
          <w:rFonts w:ascii="Arial" w:eastAsia="Times New Roman" w:hAnsi="Arial" w:cs="Arial"/>
          <w:color w:val="303030"/>
          <w:sz w:val="20"/>
          <w:szCs w:val="20"/>
          <w:lang w:eastAsia="ru-RU"/>
        </w:rPr>
        <w:t>)</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b/>
          <w:bCs/>
          <w:color w:val="303030"/>
          <w:sz w:val="20"/>
          <w:szCs w:val="20"/>
          <w:lang w:eastAsia="ru-RU"/>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и в порядке, предусмотренном АПК РФ.</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(См.: </w:t>
      </w:r>
      <w:hyperlink r:id="rId5" w:tgtFrame="_blank" w:history="1">
        <w:r w:rsidRPr="00B815C9">
          <w:rPr>
            <w:rFonts w:ascii="Arial" w:eastAsia="Times New Roman" w:hAnsi="Arial" w:cs="Arial"/>
            <w:color w:val="E84235"/>
            <w:sz w:val="20"/>
            <w:szCs w:val="20"/>
            <w:u w:val="single"/>
            <w:lang w:eastAsia="ru-RU"/>
          </w:rPr>
          <w:t>http://www.rg.ru/2002/07/24/arbitrazhnyj_kodeks.html</w:t>
        </w:r>
      </w:hyperlink>
      <w:r w:rsidRPr="00B815C9">
        <w:rPr>
          <w:rFonts w:ascii="Arial" w:eastAsia="Times New Roman" w:hAnsi="Arial" w:cs="Arial"/>
          <w:color w:val="303030"/>
          <w:sz w:val="20"/>
          <w:szCs w:val="20"/>
          <w:lang w:eastAsia="ru-RU"/>
        </w:rPr>
        <w:t>).</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Порядок обжалования ненормативных правовых актов закреплен в Законе РФ «Об обжаловании в суд действий и решений, нарушающих права и свободы граждан», КАС РФ и АПК РФ.</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Муниципальные правовые акты индивидуального (ненормативного) характера быть обжалованы в суд, в том числе, если в результате их принятия:</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 нарушены права и свободы гражданина;</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 созданы препятствия осуществлению гражданином его прав и свобод;</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lastRenderedPageBreak/>
        <w:t>• на гражданина незаконно возложена какая-либо обязанность или он незаконно привлечен к какой-либо ответственности.</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Порядок обжалования ненормативных правовых актов закреплен в главе 22 раздела 4  КАС РФ</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b/>
          <w:bCs/>
          <w:color w:val="303030"/>
          <w:sz w:val="20"/>
          <w:szCs w:val="20"/>
          <w:lang w:eastAsia="ru-RU"/>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 главой 24 АПК РФ.</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В соответствии со ст.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r w:rsidRPr="00B815C9">
        <w:rPr>
          <w:rFonts w:ascii="Arial" w:eastAsia="Times New Roman" w:hAnsi="Arial" w:cs="Arial"/>
          <w:b/>
          <w:bCs/>
          <w:color w:val="303030"/>
          <w:sz w:val="20"/>
          <w:szCs w:val="20"/>
          <w:lang w:eastAsia="ru-RU"/>
        </w:rPr>
        <w:t>Третий способ </w:t>
      </w:r>
    </w:p>
    <w:p w:rsidR="00B815C9" w:rsidRPr="00B815C9" w:rsidRDefault="00B815C9" w:rsidP="00B815C9">
      <w:pPr>
        <w:shd w:val="clear" w:color="auto" w:fill="FFFFFF"/>
        <w:spacing w:after="0" w:line="240" w:lineRule="auto"/>
        <w:jc w:val="both"/>
        <w:rPr>
          <w:rFonts w:ascii="Arial" w:eastAsia="Times New Roman" w:hAnsi="Arial" w:cs="Arial"/>
          <w:color w:val="303030"/>
          <w:sz w:val="20"/>
          <w:szCs w:val="20"/>
          <w:lang w:eastAsia="ru-RU"/>
        </w:rPr>
      </w:pPr>
    </w:p>
    <w:p w:rsidR="00B815C9" w:rsidRPr="00B815C9" w:rsidRDefault="00B815C9" w:rsidP="00B815C9">
      <w:pPr>
        <w:shd w:val="clear" w:color="auto" w:fill="FFFFFF"/>
        <w:spacing w:after="0" w:line="240" w:lineRule="auto"/>
        <w:ind w:firstLine="708"/>
        <w:jc w:val="both"/>
        <w:rPr>
          <w:rFonts w:ascii="Arial" w:eastAsia="Times New Roman" w:hAnsi="Arial" w:cs="Arial"/>
          <w:color w:val="303030"/>
          <w:sz w:val="20"/>
          <w:szCs w:val="20"/>
          <w:lang w:eastAsia="ru-RU"/>
        </w:rPr>
      </w:pPr>
      <w:r w:rsidRPr="00B815C9">
        <w:rPr>
          <w:rFonts w:ascii="Arial" w:eastAsia="Times New Roman" w:hAnsi="Arial" w:cs="Arial"/>
          <w:color w:val="303030"/>
          <w:sz w:val="20"/>
          <w:szCs w:val="20"/>
          <w:lang w:eastAsia="ru-RU"/>
        </w:rPr>
        <w:t>Ст</w:t>
      </w:r>
      <w:r>
        <w:rPr>
          <w:rFonts w:ascii="Arial" w:eastAsia="Times New Roman" w:hAnsi="Arial" w:cs="Arial"/>
          <w:color w:val="303030"/>
          <w:sz w:val="20"/>
          <w:szCs w:val="20"/>
          <w:lang w:eastAsia="ru-RU"/>
        </w:rPr>
        <w:t xml:space="preserve">атья </w:t>
      </w:r>
      <w:r w:rsidRPr="00B815C9">
        <w:rPr>
          <w:rFonts w:ascii="Arial" w:eastAsia="Times New Roman" w:hAnsi="Arial" w:cs="Arial"/>
          <w:color w:val="303030"/>
          <w:sz w:val="20"/>
          <w:szCs w:val="20"/>
          <w:lang w:eastAsia="ru-RU"/>
        </w:rPr>
        <w:t>48 Ф</w:t>
      </w:r>
      <w:r>
        <w:rPr>
          <w:rFonts w:ascii="Arial" w:eastAsia="Times New Roman" w:hAnsi="Arial" w:cs="Arial"/>
          <w:color w:val="303030"/>
          <w:sz w:val="20"/>
          <w:szCs w:val="20"/>
          <w:lang w:eastAsia="ru-RU"/>
        </w:rPr>
        <w:t xml:space="preserve">едерального </w:t>
      </w:r>
      <w:r w:rsidRPr="00B815C9">
        <w:rPr>
          <w:rFonts w:ascii="Arial" w:eastAsia="Times New Roman" w:hAnsi="Arial" w:cs="Arial"/>
          <w:color w:val="303030"/>
          <w:sz w:val="20"/>
          <w:szCs w:val="20"/>
          <w:lang w:eastAsia="ru-RU"/>
        </w:rPr>
        <w:t>З</w:t>
      </w:r>
      <w:r>
        <w:rPr>
          <w:rFonts w:ascii="Arial" w:eastAsia="Times New Roman" w:hAnsi="Arial" w:cs="Arial"/>
          <w:color w:val="303030"/>
          <w:sz w:val="20"/>
          <w:szCs w:val="20"/>
          <w:lang w:eastAsia="ru-RU"/>
        </w:rPr>
        <w:t>акона</w:t>
      </w:r>
      <w:r w:rsidRPr="00B815C9">
        <w:rPr>
          <w:rFonts w:ascii="Arial" w:eastAsia="Times New Roman" w:hAnsi="Arial" w:cs="Arial"/>
          <w:color w:val="303030"/>
          <w:sz w:val="20"/>
          <w:szCs w:val="20"/>
          <w:lang w:eastAsia="ru-RU"/>
        </w:rPr>
        <w:t xml:space="preserve"> №</w:t>
      </w:r>
      <w:r>
        <w:rPr>
          <w:rFonts w:ascii="Arial" w:eastAsia="Times New Roman" w:hAnsi="Arial" w:cs="Arial"/>
          <w:color w:val="303030"/>
          <w:sz w:val="20"/>
          <w:szCs w:val="20"/>
          <w:lang w:eastAsia="ru-RU"/>
        </w:rPr>
        <w:t xml:space="preserve"> </w:t>
      </w:r>
      <w:r w:rsidRPr="00B815C9">
        <w:rPr>
          <w:rFonts w:ascii="Arial" w:eastAsia="Times New Roman" w:hAnsi="Arial" w:cs="Arial"/>
          <w:color w:val="303030"/>
          <w:sz w:val="20"/>
          <w:szCs w:val="20"/>
          <w:lang w:eastAsia="ru-RU"/>
        </w:rPr>
        <w:t>131-ФЗ предусматривает возможность отмены и приостановления муниципальных правовых актов органов местного самоуправления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B815C9" w:rsidRPr="00B815C9" w:rsidRDefault="00B815C9" w:rsidP="00B815C9">
      <w:pPr>
        <w:shd w:val="clear" w:color="auto" w:fill="FFFFFF"/>
        <w:spacing w:after="0" w:line="240" w:lineRule="auto"/>
        <w:ind w:firstLine="708"/>
        <w:jc w:val="both"/>
        <w:rPr>
          <w:rFonts w:ascii="Arial" w:eastAsia="Times New Roman" w:hAnsi="Arial" w:cs="Arial"/>
          <w:color w:val="303030"/>
          <w:sz w:val="20"/>
          <w:szCs w:val="20"/>
          <w:lang w:eastAsia="ru-RU"/>
        </w:rPr>
      </w:pPr>
      <w:bookmarkStart w:id="0" w:name="_GoBack"/>
      <w:bookmarkEnd w:id="0"/>
      <w:r w:rsidRPr="00B815C9">
        <w:rPr>
          <w:rFonts w:ascii="Arial" w:eastAsia="Times New Roman" w:hAnsi="Arial" w:cs="Arial"/>
          <w:color w:val="303030"/>
          <w:sz w:val="20"/>
          <w:szCs w:val="20"/>
          <w:lang w:eastAsia="ru-RU"/>
        </w:rPr>
        <w:t>Согласно ч. 1 ст. 21 Федерального закона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p w:rsidR="00650C43" w:rsidRDefault="00650C43"/>
    <w:sectPr w:rsidR="00650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27"/>
    <w:rsid w:val="00570327"/>
    <w:rsid w:val="00650C43"/>
    <w:rsid w:val="00B81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B6EA"/>
  <w15:chartTrackingRefBased/>
  <w15:docId w15:val="{40A913DA-6652-4C38-BB1B-55BF5391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0"/>
    <w:uiPriority w:val="9"/>
    <w:qFormat/>
    <w:rsid w:val="00B815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15C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15C9"/>
  </w:style>
  <w:style w:type="character" w:styleId="a3">
    <w:name w:val="Hyperlink"/>
    <w:basedOn w:val="a0"/>
    <w:uiPriority w:val="99"/>
    <w:semiHidden/>
    <w:unhideWhenUsed/>
    <w:rsid w:val="00B81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184084">
      <w:bodyDiv w:val="1"/>
      <w:marLeft w:val="0"/>
      <w:marRight w:val="0"/>
      <w:marTop w:val="0"/>
      <w:marBottom w:val="0"/>
      <w:divBdr>
        <w:top w:val="none" w:sz="0" w:space="0" w:color="auto"/>
        <w:left w:val="none" w:sz="0" w:space="0" w:color="auto"/>
        <w:bottom w:val="none" w:sz="0" w:space="0" w:color="auto"/>
        <w:right w:val="none" w:sz="0" w:space="0" w:color="auto"/>
      </w:divBdr>
      <w:divsChild>
        <w:div w:id="1483304712">
          <w:marLeft w:val="0"/>
          <w:marRight w:val="0"/>
          <w:marTop w:val="0"/>
          <w:marBottom w:val="0"/>
          <w:divBdr>
            <w:top w:val="none" w:sz="0" w:space="0" w:color="auto"/>
            <w:left w:val="none" w:sz="0" w:space="0" w:color="auto"/>
            <w:bottom w:val="none" w:sz="0" w:space="0" w:color="auto"/>
            <w:right w:val="none" w:sz="0" w:space="0" w:color="auto"/>
          </w:divBdr>
        </w:div>
        <w:div w:id="912086385">
          <w:marLeft w:val="0"/>
          <w:marRight w:val="0"/>
          <w:marTop w:val="0"/>
          <w:marBottom w:val="0"/>
          <w:divBdr>
            <w:top w:val="none" w:sz="0" w:space="0" w:color="auto"/>
            <w:left w:val="none" w:sz="0" w:space="0" w:color="auto"/>
            <w:bottom w:val="none" w:sz="0" w:space="0" w:color="auto"/>
            <w:right w:val="none" w:sz="0" w:space="0" w:color="auto"/>
          </w:divBdr>
        </w:div>
        <w:div w:id="68963979">
          <w:marLeft w:val="0"/>
          <w:marRight w:val="0"/>
          <w:marTop w:val="0"/>
          <w:marBottom w:val="0"/>
          <w:divBdr>
            <w:top w:val="none" w:sz="0" w:space="0" w:color="auto"/>
            <w:left w:val="none" w:sz="0" w:space="0" w:color="auto"/>
            <w:bottom w:val="none" w:sz="0" w:space="0" w:color="auto"/>
            <w:right w:val="none" w:sz="0" w:space="0" w:color="auto"/>
          </w:divBdr>
        </w:div>
        <w:div w:id="1048724479">
          <w:marLeft w:val="0"/>
          <w:marRight w:val="0"/>
          <w:marTop w:val="0"/>
          <w:marBottom w:val="0"/>
          <w:divBdr>
            <w:top w:val="none" w:sz="0" w:space="0" w:color="auto"/>
            <w:left w:val="none" w:sz="0" w:space="0" w:color="auto"/>
            <w:bottom w:val="none" w:sz="0" w:space="0" w:color="auto"/>
            <w:right w:val="none" w:sz="0" w:space="0" w:color="auto"/>
          </w:divBdr>
        </w:div>
        <w:div w:id="968559788">
          <w:marLeft w:val="0"/>
          <w:marRight w:val="0"/>
          <w:marTop w:val="0"/>
          <w:marBottom w:val="0"/>
          <w:divBdr>
            <w:top w:val="none" w:sz="0" w:space="0" w:color="auto"/>
            <w:left w:val="none" w:sz="0" w:space="0" w:color="auto"/>
            <w:bottom w:val="none" w:sz="0" w:space="0" w:color="auto"/>
            <w:right w:val="none" w:sz="0" w:space="0" w:color="auto"/>
          </w:divBdr>
        </w:div>
        <w:div w:id="877821018">
          <w:marLeft w:val="0"/>
          <w:marRight w:val="0"/>
          <w:marTop w:val="0"/>
          <w:marBottom w:val="0"/>
          <w:divBdr>
            <w:top w:val="none" w:sz="0" w:space="0" w:color="auto"/>
            <w:left w:val="none" w:sz="0" w:space="0" w:color="auto"/>
            <w:bottom w:val="none" w:sz="0" w:space="0" w:color="auto"/>
            <w:right w:val="none" w:sz="0" w:space="0" w:color="auto"/>
          </w:divBdr>
        </w:div>
        <w:div w:id="1110196709">
          <w:marLeft w:val="0"/>
          <w:marRight w:val="0"/>
          <w:marTop w:val="0"/>
          <w:marBottom w:val="0"/>
          <w:divBdr>
            <w:top w:val="none" w:sz="0" w:space="0" w:color="auto"/>
            <w:left w:val="none" w:sz="0" w:space="0" w:color="auto"/>
            <w:bottom w:val="none" w:sz="0" w:space="0" w:color="auto"/>
            <w:right w:val="none" w:sz="0" w:space="0" w:color="auto"/>
          </w:divBdr>
        </w:div>
        <w:div w:id="1995178452">
          <w:marLeft w:val="0"/>
          <w:marRight w:val="0"/>
          <w:marTop w:val="0"/>
          <w:marBottom w:val="0"/>
          <w:divBdr>
            <w:top w:val="none" w:sz="0" w:space="0" w:color="auto"/>
            <w:left w:val="none" w:sz="0" w:space="0" w:color="auto"/>
            <w:bottom w:val="none" w:sz="0" w:space="0" w:color="auto"/>
            <w:right w:val="none" w:sz="0" w:space="0" w:color="auto"/>
          </w:divBdr>
        </w:div>
        <w:div w:id="843933244">
          <w:marLeft w:val="0"/>
          <w:marRight w:val="0"/>
          <w:marTop w:val="0"/>
          <w:marBottom w:val="0"/>
          <w:divBdr>
            <w:top w:val="none" w:sz="0" w:space="0" w:color="auto"/>
            <w:left w:val="none" w:sz="0" w:space="0" w:color="auto"/>
            <w:bottom w:val="none" w:sz="0" w:space="0" w:color="auto"/>
            <w:right w:val="none" w:sz="0" w:space="0" w:color="auto"/>
          </w:divBdr>
        </w:div>
        <w:div w:id="755786819">
          <w:marLeft w:val="0"/>
          <w:marRight w:val="0"/>
          <w:marTop w:val="0"/>
          <w:marBottom w:val="0"/>
          <w:divBdr>
            <w:top w:val="none" w:sz="0" w:space="0" w:color="auto"/>
            <w:left w:val="none" w:sz="0" w:space="0" w:color="auto"/>
            <w:bottom w:val="none" w:sz="0" w:space="0" w:color="auto"/>
            <w:right w:val="none" w:sz="0" w:space="0" w:color="auto"/>
          </w:divBdr>
        </w:div>
        <w:div w:id="2017420869">
          <w:marLeft w:val="0"/>
          <w:marRight w:val="0"/>
          <w:marTop w:val="0"/>
          <w:marBottom w:val="0"/>
          <w:divBdr>
            <w:top w:val="none" w:sz="0" w:space="0" w:color="auto"/>
            <w:left w:val="none" w:sz="0" w:space="0" w:color="auto"/>
            <w:bottom w:val="none" w:sz="0" w:space="0" w:color="auto"/>
            <w:right w:val="none" w:sz="0" w:space="0" w:color="auto"/>
          </w:divBdr>
        </w:div>
        <w:div w:id="143661942">
          <w:marLeft w:val="0"/>
          <w:marRight w:val="0"/>
          <w:marTop w:val="0"/>
          <w:marBottom w:val="0"/>
          <w:divBdr>
            <w:top w:val="none" w:sz="0" w:space="0" w:color="auto"/>
            <w:left w:val="none" w:sz="0" w:space="0" w:color="auto"/>
            <w:bottom w:val="none" w:sz="0" w:space="0" w:color="auto"/>
            <w:right w:val="none" w:sz="0" w:space="0" w:color="auto"/>
          </w:divBdr>
        </w:div>
        <w:div w:id="2132163865">
          <w:marLeft w:val="0"/>
          <w:marRight w:val="0"/>
          <w:marTop w:val="0"/>
          <w:marBottom w:val="0"/>
          <w:divBdr>
            <w:top w:val="none" w:sz="0" w:space="0" w:color="auto"/>
            <w:left w:val="none" w:sz="0" w:space="0" w:color="auto"/>
            <w:bottom w:val="none" w:sz="0" w:space="0" w:color="auto"/>
            <w:right w:val="none" w:sz="0" w:space="0" w:color="auto"/>
          </w:divBdr>
        </w:div>
        <w:div w:id="1925143726">
          <w:marLeft w:val="0"/>
          <w:marRight w:val="0"/>
          <w:marTop w:val="0"/>
          <w:marBottom w:val="0"/>
          <w:divBdr>
            <w:top w:val="none" w:sz="0" w:space="0" w:color="auto"/>
            <w:left w:val="none" w:sz="0" w:space="0" w:color="auto"/>
            <w:bottom w:val="none" w:sz="0" w:space="0" w:color="auto"/>
            <w:right w:val="none" w:sz="0" w:space="0" w:color="auto"/>
          </w:divBdr>
        </w:div>
        <w:div w:id="847795972">
          <w:marLeft w:val="0"/>
          <w:marRight w:val="0"/>
          <w:marTop w:val="0"/>
          <w:marBottom w:val="0"/>
          <w:divBdr>
            <w:top w:val="none" w:sz="0" w:space="0" w:color="auto"/>
            <w:left w:val="none" w:sz="0" w:space="0" w:color="auto"/>
            <w:bottom w:val="none" w:sz="0" w:space="0" w:color="auto"/>
            <w:right w:val="none" w:sz="0" w:space="0" w:color="auto"/>
          </w:divBdr>
        </w:div>
        <w:div w:id="1539275983">
          <w:marLeft w:val="0"/>
          <w:marRight w:val="0"/>
          <w:marTop w:val="0"/>
          <w:marBottom w:val="0"/>
          <w:divBdr>
            <w:top w:val="none" w:sz="0" w:space="0" w:color="auto"/>
            <w:left w:val="none" w:sz="0" w:space="0" w:color="auto"/>
            <w:bottom w:val="none" w:sz="0" w:space="0" w:color="auto"/>
            <w:right w:val="none" w:sz="0" w:space="0" w:color="auto"/>
          </w:divBdr>
        </w:div>
        <w:div w:id="924067342">
          <w:marLeft w:val="0"/>
          <w:marRight w:val="0"/>
          <w:marTop w:val="0"/>
          <w:marBottom w:val="0"/>
          <w:divBdr>
            <w:top w:val="none" w:sz="0" w:space="0" w:color="auto"/>
            <w:left w:val="none" w:sz="0" w:space="0" w:color="auto"/>
            <w:bottom w:val="none" w:sz="0" w:space="0" w:color="auto"/>
            <w:right w:val="none" w:sz="0" w:space="0" w:color="auto"/>
          </w:divBdr>
        </w:div>
        <w:div w:id="1797869350">
          <w:marLeft w:val="0"/>
          <w:marRight w:val="0"/>
          <w:marTop w:val="0"/>
          <w:marBottom w:val="0"/>
          <w:divBdr>
            <w:top w:val="none" w:sz="0" w:space="0" w:color="auto"/>
            <w:left w:val="none" w:sz="0" w:space="0" w:color="auto"/>
            <w:bottom w:val="none" w:sz="0" w:space="0" w:color="auto"/>
            <w:right w:val="none" w:sz="0" w:space="0" w:color="auto"/>
          </w:divBdr>
        </w:div>
        <w:div w:id="2063671872">
          <w:marLeft w:val="0"/>
          <w:marRight w:val="0"/>
          <w:marTop w:val="0"/>
          <w:marBottom w:val="0"/>
          <w:divBdr>
            <w:top w:val="none" w:sz="0" w:space="0" w:color="auto"/>
            <w:left w:val="none" w:sz="0" w:space="0" w:color="auto"/>
            <w:bottom w:val="none" w:sz="0" w:space="0" w:color="auto"/>
            <w:right w:val="none" w:sz="0" w:space="0" w:color="auto"/>
          </w:divBdr>
        </w:div>
        <w:div w:id="82141961">
          <w:marLeft w:val="0"/>
          <w:marRight w:val="0"/>
          <w:marTop w:val="0"/>
          <w:marBottom w:val="0"/>
          <w:divBdr>
            <w:top w:val="none" w:sz="0" w:space="0" w:color="auto"/>
            <w:left w:val="none" w:sz="0" w:space="0" w:color="auto"/>
            <w:bottom w:val="none" w:sz="0" w:space="0" w:color="auto"/>
            <w:right w:val="none" w:sz="0" w:space="0" w:color="auto"/>
          </w:divBdr>
        </w:div>
        <w:div w:id="2105689493">
          <w:marLeft w:val="0"/>
          <w:marRight w:val="0"/>
          <w:marTop w:val="0"/>
          <w:marBottom w:val="0"/>
          <w:divBdr>
            <w:top w:val="none" w:sz="0" w:space="0" w:color="auto"/>
            <w:left w:val="none" w:sz="0" w:space="0" w:color="auto"/>
            <w:bottom w:val="none" w:sz="0" w:space="0" w:color="auto"/>
            <w:right w:val="none" w:sz="0" w:space="0" w:color="auto"/>
          </w:divBdr>
        </w:div>
        <w:div w:id="302656806">
          <w:marLeft w:val="0"/>
          <w:marRight w:val="0"/>
          <w:marTop w:val="0"/>
          <w:marBottom w:val="0"/>
          <w:divBdr>
            <w:top w:val="none" w:sz="0" w:space="0" w:color="auto"/>
            <w:left w:val="none" w:sz="0" w:space="0" w:color="auto"/>
            <w:bottom w:val="none" w:sz="0" w:space="0" w:color="auto"/>
            <w:right w:val="none" w:sz="0" w:space="0" w:color="auto"/>
          </w:divBdr>
        </w:div>
        <w:div w:id="623122676">
          <w:marLeft w:val="0"/>
          <w:marRight w:val="0"/>
          <w:marTop w:val="0"/>
          <w:marBottom w:val="0"/>
          <w:divBdr>
            <w:top w:val="none" w:sz="0" w:space="0" w:color="auto"/>
            <w:left w:val="none" w:sz="0" w:space="0" w:color="auto"/>
            <w:bottom w:val="none" w:sz="0" w:space="0" w:color="auto"/>
            <w:right w:val="none" w:sz="0" w:space="0" w:color="auto"/>
          </w:divBdr>
        </w:div>
        <w:div w:id="1304583741">
          <w:marLeft w:val="0"/>
          <w:marRight w:val="0"/>
          <w:marTop w:val="0"/>
          <w:marBottom w:val="0"/>
          <w:divBdr>
            <w:top w:val="none" w:sz="0" w:space="0" w:color="auto"/>
            <w:left w:val="none" w:sz="0" w:space="0" w:color="auto"/>
            <w:bottom w:val="none" w:sz="0" w:space="0" w:color="auto"/>
            <w:right w:val="none" w:sz="0" w:space="0" w:color="auto"/>
          </w:divBdr>
        </w:div>
        <w:div w:id="1743065012">
          <w:marLeft w:val="0"/>
          <w:marRight w:val="0"/>
          <w:marTop w:val="0"/>
          <w:marBottom w:val="0"/>
          <w:divBdr>
            <w:top w:val="none" w:sz="0" w:space="0" w:color="auto"/>
            <w:left w:val="none" w:sz="0" w:space="0" w:color="auto"/>
            <w:bottom w:val="none" w:sz="0" w:space="0" w:color="auto"/>
            <w:right w:val="none" w:sz="0" w:space="0" w:color="auto"/>
          </w:divBdr>
        </w:div>
        <w:div w:id="1991596591">
          <w:marLeft w:val="0"/>
          <w:marRight w:val="0"/>
          <w:marTop w:val="0"/>
          <w:marBottom w:val="0"/>
          <w:divBdr>
            <w:top w:val="none" w:sz="0" w:space="0" w:color="auto"/>
            <w:left w:val="none" w:sz="0" w:space="0" w:color="auto"/>
            <w:bottom w:val="none" w:sz="0" w:space="0" w:color="auto"/>
            <w:right w:val="none" w:sz="0" w:space="0" w:color="auto"/>
          </w:divBdr>
        </w:div>
        <w:div w:id="1372463597">
          <w:marLeft w:val="0"/>
          <w:marRight w:val="0"/>
          <w:marTop w:val="0"/>
          <w:marBottom w:val="0"/>
          <w:divBdr>
            <w:top w:val="none" w:sz="0" w:space="0" w:color="auto"/>
            <w:left w:val="none" w:sz="0" w:space="0" w:color="auto"/>
            <w:bottom w:val="none" w:sz="0" w:space="0" w:color="auto"/>
            <w:right w:val="none" w:sz="0" w:space="0" w:color="auto"/>
          </w:divBdr>
        </w:div>
        <w:div w:id="547571863">
          <w:marLeft w:val="0"/>
          <w:marRight w:val="0"/>
          <w:marTop w:val="0"/>
          <w:marBottom w:val="0"/>
          <w:divBdr>
            <w:top w:val="none" w:sz="0" w:space="0" w:color="auto"/>
            <w:left w:val="none" w:sz="0" w:space="0" w:color="auto"/>
            <w:bottom w:val="none" w:sz="0" w:space="0" w:color="auto"/>
            <w:right w:val="none" w:sz="0" w:space="0" w:color="auto"/>
          </w:divBdr>
        </w:div>
        <w:div w:id="1830516727">
          <w:marLeft w:val="0"/>
          <w:marRight w:val="0"/>
          <w:marTop w:val="0"/>
          <w:marBottom w:val="0"/>
          <w:divBdr>
            <w:top w:val="none" w:sz="0" w:space="0" w:color="auto"/>
            <w:left w:val="none" w:sz="0" w:space="0" w:color="auto"/>
            <w:bottom w:val="none" w:sz="0" w:space="0" w:color="auto"/>
            <w:right w:val="none" w:sz="0" w:space="0" w:color="auto"/>
          </w:divBdr>
        </w:div>
        <w:div w:id="1744136293">
          <w:marLeft w:val="0"/>
          <w:marRight w:val="0"/>
          <w:marTop w:val="0"/>
          <w:marBottom w:val="0"/>
          <w:divBdr>
            <w:top w:val="none" w:sz="0" w:space="0" w:color="auto"/>
            <w:left w:val="none" w:sz="0" w:space="0" w:color="auto"/>
            <w:bottom w:val="none" w:sz="0" w:space="0" w:color="auto"/>
            <w:right w:val="none" w:sz="0" w:space="0" w:color="auto"/>
          </w:divBdr>
        </w:div>
        <w:div w:id="434983508">
          <w:marLeft w:val="0"/>
          <w:marRight w:val="0"/>
          <w:marTop w:val="0"/>
          <w:marBottom w:val="0"/>
          <w:divBdr>
            <w:top w:val="none" w:sz="0" w:space="0" w:color="auto"/>
            <w:left w:val="none" w:sz="0" w:space="0" w:color="auto"/>
            <w:bottom w:val="none" w:sz="0" w:space="0" w:color="auto"/>
            <w:right w:val="none" w:sz="0" w:space="0" w:color="auto"/>
          </w:divBdr>
        </w:div>
        <w:div w:id="1855722618">
          <w:marLeft w:val="0"/>
          <w:marRight w:val="0"/>
          <w:marTop w:val="0"/>
          <w:marBottom w:val="0"/>
          <w:divBdr>
            <w:top w:val="none" w:sz="0" w:space="0" w:color="auto"/>
            <w:left w:val="none" w:sz="0" w:space="0" w:color="auto"/>
            <w:bottom w:val="none" w:sz="0" w:space="0" w:color="auto"/>
            <w:right w:val="none" w:sz="0" w:space="0" w:color="auto"/>
          </w:divBdr>
        </w:div>
        <w:div w:id="371421934">
          <w:marLeft w:val="0"/>
          <w:marRight w:val="0"/>
          <w:marTop w:val="0"/>
          <w:marBottom w:val="0"/>
          <w:divBdr>
            <w:top w:val="none" w:sz="0" w:space="0" w:color="auto"/>
            <w:left w:val="none" w:sz="0" w:space="0" w:color="auto"/>
            <w:bottom w:val="none" w:sz="0" w:space="0" w:color="auto"/>
            <w:right w:val="none" w:sz="0" w:space="0" w:color="auto"/>
          </w:divBdr>
        </w:div>
        <w:div w:id="1107309841">
          <w:marLeft w:val="0"/>
          <w:marRight w:val="0"/>
          <w:marTop w:val="0"/>
          <w:marBottom w:val="0"/>
          <w:divBdr>
            <w:top w:val="none" w:sz="0" w:space="0" w:color="auto"/>
            <w:left w:val="none" w:sz="0" w:space="0" w:color="auto"/>
            <w:bottom w:val="none" w:sz="0" w:space="0" w:color="auto"/>
            <w:right w:val="none" w:sz="0" w:space="0" w:color="auto"/>
          </w:divBdr>
        </w:div>
        <w:div w:id="1611469594">
          <w:marLeft w:val="0"/>
          <w:marRight w:val="0"/>
          <w:marTop w:val="0"/>
          <w:marBottom w:val="0"/>
          <w:divBdr>
            <w:top w:val="none" w:sz="0" w:space="0" w:color="auto"/>
            <w:left w:val="none" w:sz="0" w:space="0" w:color="auto"/>
            <w:bottom w:val="none" w:sz="0" w:space="0" w:color="auto"/>
            <w:right w:val="none" w:sz="0" w:space="0" w:color="auto"/>
          </w:divBdr>
        </w:div>
        <w:div w:id="1296567171">
          <w:marLeft w:val="0"/>
          <w:marRight w:val="0"/>
          <w:marTop w:val="0"/>
          <w:marBottom w:val="0"/>
          <w:divBdr>
            <w:top w:val="none" w:sz="0" w:space="0" w:color="auto"/>
            <w:left w:val="none" w:sz="0" w:space="0" w:color="auto"/>
            <w:bottom w:val="none" w:sz="0" w:space="0" w:color="auto"/>
            <w:right w:val="none" w:sz="0" w:space="0" w:color="auto"/>
          </w:divBdr>
        </w:div>
        <w:div w:id="584992876">
          <w:marLeft w:val="0"/>
          <w:marRight w:val="0"/>
          <w:marTop w:val="0"/>
          <w:marBottom w:val="0"/>
          <w:divBdr>
            <w:top w:val="none" w:sz="0" w:space="0" w:color="auto"/>
            <w:left w:val="none" w:sz="0" w:space="0" w:color="auto"/>
            <w:bottom w:val="none" w:sz="0" w:space="0" w:color="auto"/>
            <w:right w:val="none" w:sz="0" w:space="0" w:color="auto"/>
          </w:divBdr>
        </w:div>
        <w:div w:id="1652059142">
          <w:marLeft w:val="0"/>
          <w:marRight w:val="0"/>
          <w:marTop w:val="0"/>
          <w:marBottom w:val="0"/>
          <w:divBdr>
            <w:top w:val="none" w:sz="0" w:space="0" w:color="auto"/>
            <w:left w:val="none" w:sz="0" w:space="0" w:color="auto"/>
            <w:bottom w:val="none" w:sz="0" w:space="0" w:color="auto"/>
            <w:right w:val="none" w:sz="0" w:space="0" w:color="auto"/>
          </w:divBdr>
        </w:div>
        <w:div w:id="1427113411">
          <w:marLeft w:val="0"/>
          <w:marRight w:val="0"/>
          <w:marTop w:val="0"/>
          <w:marBottom w:val="0"/>
          <w:divBdr>
            <w:top w:val="none" w:sz="0" w:space="0" w:color="auto"/>
            <w:left w:val="none" w:sz="0" w:space="0" w:color="auto"/>
            <w:bottom w:val="none" w:sz="0" w:space="0" w:color="auto"/>
            <w:right w:val="none" w:sz="0" w:space="0" w:color="auto"/>
          </w:divBdr>
        </w:div>
        <w:div w:id="345637942">
          <w:marLeft w:val="0"/>
          <w:marRight w:val="0"/>
          <w:marTop w:val="0"/>
          <w:marBottom w:val="0"/>
          <w:divBdr>
            <w:top w:val="none" w:sz="0" w:space="0" w:color="auto"/>
            <w:left w:val="none" w:sz="0" w:space="0" w:color="auto"/>
            <w:bottom w:val="none" w:sz="0" w:space="0" w:color="auto"/>
            <w:right w:val="none" w:sz="0" w:space="0" w:color="auto"/>
          </w:divBdr>
        </w:div>
        <w:div w:id="561066676">
          <w:marLeft w:val="0"/>
          <w:marRight w:val="0"/>
          <w:marTop w:val="0"/>
          <w:marBottom w:val="0"/>
          <w:divBdr>
            <w:top w:val="none" w:sz="0" w:space="0" w:color="auto"/>
            <w:left w:val="none" w:sz="0" w:space="0" w:color="auto"/>
            <w:bottom w:val="none" w:sz="0" w:space="0" w:color="auto"/>
            <w:right w:val="none" w:sz="0" w:space="0" w:color="auto"/>
          </w:divBdr>
        </w:div>
        <w:div w:id="666591753">
          <w:marLeft w:val="0"/>
          <w:marRight w:val="0"/>
          <w:marTop w:val="0"/>
          <w:marBottom w:val="0"/>
          <w:divBdr>
            <w:top w:val="none" w:sz="0" w:space="0" w:color="auto"/>
            <w:left w:val="none" w:sz="0" w:space="0" w:color="auto"/>
            <w:bottom w:val="none" w:sz="0" w:space="0" w:color="auto"/>
            <w:right w:val="none" w:sz="0" w:space="0" w:color="auto"/>
          </w:divBdr>
        </w:div>
        <w:div w:id="679502460">
          <w:marLeft w:val="0"/>
          <w:marRight w:val="0"/>
          <w:marTop w:val="0"/>
          <w:marBottom w:val="0"/>
          <w:divBdr>
            <w:top w:val="none" w:sz="0" w:space="0" w:color="auto"/>
            <w:left w:val="none" w:sz="0" w:space="0" w:color="auto"/>
            <w:bottom w:val="none" w:sz="0" w:space="0" w:color="auto"/>
            <w:right w:val="none" w:sz="0" w:space="0" w:color="auto"/>
          </w:divBdr>
        </w:div>
        <w:div w:id="1310941026">
          <w:marLeft w:val="0"/>
          <w:marRight w:val="0"/>
          <w:marTop w:val="0"/>
          <w:marBottom w:val="0"/>
          <w:divBdr>
            <w:top w:val="none" w:sz="0" w:space="0" w:color="auto"/>
            <w:left w:val="none" w:sz="0" w:space="0" w:color="auto"/>
            <w:bottom w:val="none" w:sz="0" w:space="0" w:color="auto"/>
            <w:right w:val="none" w:sz="0" w:space="0" w:color="auto"/>
          </w:divBdr>
        </w:div>
        <w:div w:id="1570723078">
          <w:marLeft w:val="0"/>
          <w:marRight w:val="0"/>
          <w:marTop w:val="0"/>
          <w:marBottom w:val="0"/>
          <w:divBdr>
            <w:top w:val="none" w:sz="0" w:space="0" w:color="auto"/>
            <w:left w:val="none" w:sz="0" w:space="0" w:color="auto"/>
            <w:bottom w:val="none" w:sz="0" w:space="0" w:color="auto"/>
            <w:right w:val="none" w:sz="0" w:space="0" w:color="auto"/>
          </w:divBdr>
        </w:div>
        <w:div w:id="1522358168">
          <w:marLeft w:val="0"/>
          <w:marRight w:val="0"/>
          <w:marTop w:val="0"/>
          <w:marBottom w:val="0"/>
          <w:divBdr>
            <w:top w:val="none" w:sz="0" w:space="0" w:color="auto"/>
            <w:left w:val="none" w:sz="0" w:space="0" w:color="auto"/>
            <w:bottom w:val="none" w:sz="0" w:space="0" w:color="auto"/>
            <w:right w:val="none" w:sz="0" w:space="0" w:color="auto"/>
          </w:divBdr>
        </w:div>
        <w:div w:id="393506572">
          <w:marLeft w:val="0"/>
          <w:marRight w:val="0"/>
          <w:marTop w:val="0"/>
          <w:marBottom w:val="0"/>
          <w:divBdr>
            <w:top w:val="none" w:sz="0" w:space="0" w:color="auto"/>
            <w:left w:val="none" w:sz="0" w:space="0" w:color="auto"/>
            <w:bottom w:val="none" w:sz="0" w:space="0" w:color="auto"/>
            <w:right w:val="none" w:sz="0" w:space="0" w:color="auto"/>
          </w:divBdr>
        </w:div>
        <w:div w:id="1052651989">
          <w:marLeft w:val="0"/>
          <w:marRight w:val="0"/>
          <w:marTop w:val="0"/>
          <w:marBottom w:val="0"/>
          <w:divBdr>
            <w:top w:val="none" w:sz="0" w:space="0" w:color="auto"/>
            <w:left w:val="none" w:sz="0" w:space="0" w:color="auto"/>
            <w:bottom w:val="none" w:sz="0" w:space="0" w:color="auto"/>
            <w:right w:val="none" w:sz="0" w:space="0" w:color="auto"/>
          </w:divBdr>
        </w:div>
        <w:div w:id="1425884160">
          <w:marLeft w:val="0"/>
          <w:marRight w:val="0"/>
          <w:marTop w:val="0"/>
          <w:marBottom w:val="0"/>
          <w:divBdr>
            <w:top w:val="none" w:sz="0" w:space="0" w:color="auto"/>
            <w:left w:val="none" w:sz="0" w:space="0" w:color="auto"/>
            <w:bottom w:val="none" w:sz="0" w:space="0" w:color="auto"/>
            <w:right w:val="none" w:sz="0" w:space="0" w:color="auto"/>
          </w:divBdr>
        </w:div>
        <w:div w:id="1589732681">
          <w:marLeft w:val="0"/>
          <w:marRight w:val="0"/>
          <w:marTop w:val="0"/>
          <w:marBottom w:val="0"/>
          <w:divBdr>
            <w:top w:val="none" w:sz="0" w:space="0" w:color="auto"/>
            <w:left w:val="none" w:sz="0" w:space="0" w:color="auto"/>
            <w:bottom w:val="none" w:sz="0" w:space="0" w:color="auto"/>
            <w:right w:val="none" w:sz="0" w:space="0" w:color="auto"/>
          </w:divBdr>
        </w:div>
        <w:div w:id="1313295395">
          <w:marLeft w:val="0"/>
          <w:marRight w:val="0"/>
          <w:marTop w:val="0"/>
          <w:marBottom w:val="0"/>
          <w:divBdr>
            <w:top w:val="none" w:sz="0" w:space="0" w:color="auto"/>
            <w:left w:val="none" w:sz="0" w:space="0" w:color="auto"/>
            <w:bottom w:val="none" w:sz="0" w:space="0" w:color="auto"/>
            <w:right w:val="none" w:sz="0" w:space="0" w:color="auto"/>
          </w:divBdr>
        </w:div>
        <w:div w:id="1855683124">
          <w:marLeft w:val="0"/>
          <w:marRight w:val="0"/>
          <w:marTop w:val="0"/>
          <w:marBottom w:val="0"/>
          <w:divBdr>
            <w:top w:val="none" w:sz="0" w:space="0" w:color="auto"/>
            <w:left w:val="none" w:sz="0" w:space="0" w:color="auto"/>
            <w:bottom w:val="none" w:sz="0" w:space="0" w:color="auto"/>
            <w:right w:val="none" w:sz="0" w:space="0" w:color="auto"/>
          </w:divBdr>
        </w:div>
        <w:div w:id="1343776239">
          <w:marLeft w:val="0"/>
          <w:marRight w:val="0"/>
          <w:marTop w:val="0"/>
          <w:marBottom w:val="0"/>
          <w:divBdr>
            <w:top w:val="none" w:sz="0" w:space="0" w:color="auto"/>
            <w:left w:val="none" w:sz="0" w:space="0" w:color="auto"/>
            <w:bottom w:val="none" w:sz="0" w:space="0" w:color="auto"/>
            <w:right w:val="none" w:sz="0" w:space="0" w:color="auto"/>
          </w:divBdr>
        </w:div>
        <w:div w:id="643394250">
          <w:marLeft w:val="0"/>
          <w:marRight w:val="0"/>
          <w:marTop w:val="0"/>
          <w:marBottom w:val="0"/>
          <w:divBdr>
            <w:top w:val="none" w:sz="0" w:space="0" w:color="auto"/>
            <w:left w:val="none" w:sz="0" w:space="0" w:color="auto"/>
            <w:bottom w:val="none" w:sz="0" w:space="0" w:color="auto"/>
            <w:right w:val="none" w:sz="0" w:space="0" w:color="auto"/>
          </w:divBdr>
        </w:div>
        <w:div w:id="1809932025">
          <w:marLeft w:val="0"/>
          <w:marRight w:val="0"/>
          <w:marTop w:val="0"/>
          <w:marBottom w:val="0"/>
          <w:divBdr>
            <w:top w:val="none" w:sz="0" w:space="0" w:color="auto"/>
            <w:left w:val="none" w:sz="0" w:space="0" w:color="auto"/>
            <w:bottom w:val="none" w:sz="0" w:space="0" w:color="auto"/>
            <w:right w:val="none" w:sz="0" w:space="0" w:color="auto"/>
          </w:divBdr>
        </w:div>
        <w:div w:id="292642443">
          <w:marLeft w:val="0"/>
          <w:marRight w:val="0"/>
          <w:marTop w:val="0"/>
          <w:marBottom w:val="0"/>
          <w:divBdr>
            <w:top w:val="none" w:sz="0" w:space="0" w:color="auto"/>
            <w:left w:val="none" w:sz="0" w:space="0" w:color="auto"/>
            <w:bottom w:val="none" w:sz="0" w:space="0" w:color="auto"/>
            <w:right w:val="none" w:sz="0" w:space="0" w:color="auto"/>
          </w:divBdr>
        </w:div>
        <w:div w:id="799230179">
          <w:marLeft w:val="0"/>
          <w:marRight w:val="0"/>
          <w:marTop w:val="0"/>
          <w:marBottom w:val="0"/>
          <w:divBdr>
            <w:top w:val="none" w:sz="0" w:space="0" w:color="auto"/>
            <w:left w:val="none" w:sz="0" w:space="0" w:color="auto"/>
            <w:bottom w:val="none" w:sz="0" w:space="0" w:color="auto"/>
            <w:right w:val="none" w:sz="0" w:space="0" w:color="auto"/>
          </w:divBdr>
        </w:div>
        <w:div w:id="1127504630">
          <w:marLeft w:val="0"/>
          <w:marRight w:val="0"/>
          <w:marTop w:val="0"/>
          <w:marBottom w:val="0"/>
          <w:divBdr>
            <w:top w:val="none" w:sz="0" w:space="0" w:color="auto"/>
            <w:left w:val="none" w:sz="0" w:space="0" w:color="auto"/>
            <w:bottom w:val="none" w:sz="0" w:space="0" w:color="auto"/>
            <w:right w:val="none" w:sz="0" w:space="0" w:color="auto"/>
          </w:divBdr>
        </w:div>
        <w:div w:id="557933592">
          <w:marLeft w:val="0"/>
          <w:marRight w:val="0"/>
          <w:marTop w:val="0"/>
          <w:marBottom w:val="0"/>
          <w:divBdr>
            <w:top w:val="none" w:sz="0" w:space="0" w:color="auto"/>
            <w:left w:val="none" w:sz="0" w:space="0" w:color="auto"/>
            <w:bottom w:val="none" w:sz="0" w:space="0" w:color="auto"/>
            <w:right w:val="none" w:sz="0" w:space="0" w:color="auto"/>
          </w:divBdr>
        </w:div>
        <w:div w:id="65150219">
          <w:marLeft w:val="0"/>
          <w:marRight w:val="0"/>
          <w:marTop w:val="0"/>
          <w:marBottom w:val="0"/>
          <w:divBdr>
            <w:top w:val="none" w:sz="0" w:space="0" w:color="auto"/>
            <w:left w:val="none" w:sz="0" w:space="0" w:color="auto"/>
            <w:bottom w:val="none" w:sz="0" w:space="0" w:color="auto"/>
            <w:right w:val="none" w:sz="0" w:space="0" w:color="auto"/>
          </w:divBdr>
        </w:div>
        <w:div w:id="1176770928">
          <w:marLeft w:val="0"/>
          <w:marRight w:val="0"/>
          <w:marTop w:val="0"/>
          <w:marBottom w:val="0"/>
          <w:divBdr>
            <w:top w:val="none" w:sz="0" w:space="0" w:color="auto"/>
            <w:left w:val="none" w:sz="0" w:space="0" w:color="auto"/>
            <w:bottom w:val="none" w:sz="0" w:space="0" w:color="auto"/>
            <w:right w:val="none" w:sz="0" w:space="0" w:color="auto"/>
          </w:divBdr>
        </w:div>
        <w:div w:id="1967468020">
          <w:marLeft w:val="0"/>
          <w:marRight w:val="0"/>
          <w:marTop w:val="0"/>
          <w:marBottom w:val="0"/>
          <w:divBdr>
            <w:top w:val="none" w:sz="0" w:space="0" w:color="auto"/>
            <w:left w:val="none" w:sz="0" w:space="0" w:color="auto"/>
            <w:bottom w:val="none" w:sz="0" w:space="0" w:color="auto"/>
            <w:right w:val="none" w:sz="0" w:space="0" w:color="auto"/>
          </w:divBdr>
        </w:div>
        <w:div w:id="2000621540">
          <w:marLeft w:val="0"/>
          <w:marRight w:val="0"/>
          <w:marTop w:val="0"/>
          <w:marBottom w:val="0"/>
          <w:divBdr>
            <w:top w:val="none" w:sz="0" w:space="0" w:color="auto"/>
            <w:left w:val="none" w:sz="0" w:space="0" w:color="auto"/>
            <w:bottom w:val="none" w:sz="0" w:space="0" w:color="auto"/>
            <w:right w:val="none" w:sz="0" w:space="0" w:color="auto"/>
          </w:divBdr>
        </w:div>
        <w:div w:id="765418792">
          <w:marLeft w:val="0"/>
          <w:marRight w:val="0"/>
          <w:marTop w:val="0"/>
          <w:marBottom w:val="0"/>
          <w:divBdr>
            <w:top w:val="none" w:sz="0" w:space="0" w:color="auto"/>
            <w:left w:val="none" w:sz="0" w:space="0" w:color="auto"/>
            <w:bottom w:val="none" w:sz="0" w:space="0" w:color="auto"/>
            <w:right w:val="none" w:sz="0" w:space="0" w:color="auto"/>
          </w:divBdr>
        </w:div>
        <w:div w:id="1635257151">
          <w:marLeft w:val="0"/>
          <w:marRight w:val="0"/>
          <w:marTop w:val="0"/>
          <w:marBottom w:val="0"/>
          <w:divBdr>
            <w:top w:val="none" w:sz="0" w:space="0" w:color="auto"/>
            <w:left w:val="none" w:sz="0" w:space="0" w:color="auto"/>
            <w:bottom w:val="none" w:sz="0" w:space="0" w:color="auto"/>
            <w:right w:val="none" w:sz="0" w:space="0" w:color="auto"/>
          </w:divBdr>
        </w:div>
        <w:div w:id="35472219">
          <w:marLeft w:val="0"/>
          <w:marRight w:val="0"/>
          <w:marTop w:val="0"/>
          <w:marBottom w:val="0"/>
          <w:divBdr>
            <w:top w:val="none" w:sz="0" w:space="0" w:color="auto"/>
            <w:left w:val="none" w:sz="0" w:space="0" w:color="auto"/>
            <w:bottom w:val="none" w:sz="0" w:space="0" w:color="auto"/>
            <w:right w:val="none" w:sz="0" w:space="0" w:color="auto"/>
          </w:divBdr>
        </w:div>
        <w:div w:id="455100589">
          <w:marLeft w:val="0"/>
          <w:marRight w:val="0"/>
          <w:marTop w:val="0"/>
          <w:marBottom w:val="0"/>
          <w:divBdr>
            <w:top w:val="none" w:sz="0" w:space="0" w:color="auto"/>
            <w:left w:val="none" w:sz="0" w:space="0" w:color="auto"/>
            <w:bottom w:val="none" w:sz="0" w:space="0" w:color="auto"/>
            <w:right w:val="none" w:sz="0" w:space="0" w:color="auto"/>
          </w:divBdr>
        </w:div>
        <w:div w:id="845481183">
          <w:marLeft w:val="0"/>
          <w:marRight w:val="0"/>
          <w:marTop w:val="0"/>
          <w:marBottom w:val="0"/>
          <w:divBdr>
            <w:top w:val="none" w:sz="0" w:space="0" w:color="auto"/>
            <w:left w:val="none" w:sz="0" w:space="0" w:color="auto"/>
            <w:bottom w:val="none" w:sz="0" w:space="0" w:color="auto"/>
            <w:right w:val="none" w:sz="0" w:space="0" w:color="auto"/>
          </w:divBdr>
        </w:div>
        <w:div w:id="1736582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02/07/24/arbitrazhnyj_kodeks.html" TargetMode="External"/><Relationship Id="rId4" Type="http://schemas.openxmlformats.org/officeDocument/2006/relationships/hyperlink" Target="http://www.rg.ru/2015/03/11/sudopr-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1337</Words>
  <Characters>7627</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Вершиловкая</dc:creator>
  <cp:keywords/>
  <dc:description/>
  <cp:lastModifiedBy>Вершиловкая</cp:lastModifiedBy>
  <cp:revision>2</cp:revision>
  <dcterms:created xsi:type="dcterms:W3CDTF">2017-01-23T03:53:00Z</dcterms:created>
  <dcterms:modified xsi:type="dcterms:W3CDTF">2017-01-23T03:57:00Z</dcterms:modified>
</cp:coreProperties>
</file>